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4D6D" w14:textId="77777777" w:rsidR="005F2CB2" w:rsidRPr="005F2CB2" w:rsidRDefault="005F2CB2" w:rsidP="005F2CB2">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5F2CB2">
        <w:rPr>
          <w:rFonts w:ascii="Times New Roman" w:eastAsia="Times New Roman" w:hAnsi="Times New Roman" w:cs="Times New Roman"/>
          <w:b/>
          <w:bCs/>
          <w:sz w:val="27"/>
          <w:szCs w:val="27"/>
          <w:lang w:val="fr-FR"/>
        </w:rPr>
        <w:t>Comment #41</w:t>
      </w:r>
    </w:p>
    <w:p w14:paraId="00B03900" w14:textId="77777777" w:rsidR="005F2CB2" w:rsidRPr="005F2CB2" w:rsidRDefault="005F2CB2" w:rsidP="005F2CB2">
      <w:pPr>
        <w:spacing w:after="0" w:line="240" w:lineRule="auto"/>
        <w:rPr>
          <w:rFonts w:ascii="Times New Roman" w:eastAsia="Times New Roman" w:hAnsi="Times New Roman" w:cs="Times New Roman"/>
          <w:sz w:val="24"/>
          <w:szCs w:val="24"/>
          <w:lang w:val="fr-FR"/>
        </w:rPr>
      </w:pPr>
      <w:r w:rsidRPr="005F2CB2">
        <w:rPr>
          <w:rFonts w:ascii="Times New Roman" w:eastAsia="Times New Roman" w:hAnsi="Times New Roman" w:cs="Times New Roman"/>
          <w:b/>
          <w:bCs/>
          <w:sz w:val="24"/>
          <w:szCs w:val="24"/>
          <w:lang w:val="fr-FR"/>
        </w:rPr>
        <w:t xml:space="preserve">Page </w:t>
      </w:r>
      <w:proofErr w:type="gramStart"/>
      <w:r w:rsidRPr="005F2CB2">
        <w:rPr>
          <w:rFonts w:ascii="Times New Roman" w:eastAsia="Times New Roman" w:hAnsi="Times New Roman" w:cs="Times New Roman"/>
          <w:b/>
          <w:bCs/>
          <w:sz w:val="24"/>
          <w:szCs w:val="24"/>
          <w:lang w:val="fr-FR"/>
        </w:rPr>
        <w:t>Number:</w:t>
      </w:r>
      <w:proofErr w:type="gramEnd"/>
      <w:r w:rsidRPr="005F2CB2">
        <w:rPr>
          <w:rFonts w:ascii="Times New Roman" w:eastAsia="Times New Roman" w:hAnsi="Times New Roman" w:cs="Times New Roman"/>
          <w:sz w:val="24"/>
          <w:szCs w:val="24"/>
          <w:lang w:val="fr-FR"/>
        </w:rPr>
        <w:t xml:space="preserve"> 1-25</w:t>
      </w:r>
      <w:r w:rsidRPr="005F2CB2">
        <w:rPr>
          <w:rFonts w:ascii="Times New Roman" w:eastAsia="Times New Roman" w:hAnsi="Times New Roman" w:cs="Times New Roman"/>
          <w:sz w:val="24"/>
          <w:szCs w:val="24"/>
          <w:lang w:val="fr-FR"/>
        </w:rPr>
        <w:br/>
      </w:r>
      <w:r w:rsidRPr="005F2CB2">
        <w:rPr>
          <w:rFonts w:ascii="Times New Roman" w:eastAsia="Times New Roman" w:hAnsi="Times New Roman" w:cs="Times New Roman"/>
          <w:b/>
          <w:bCs/>
          <w:sz w:val="24"/>
          <w:szCs w:val="24"/>
          <w:lang w:val="fr-FR"/>
        </w:rPr>
        <w:t>Paragraph / Figure / Table / Note:</w:t>
      </w:r>
      <w:r w:rsidRPr="005F2CB2">
        <w:rPr>
          <w:rFonts w:ascii="Times New Roman" w:eastAsia="Times New Roman" w:hAnsi="Times New Roman" w:cs="Times New Roman"/>
          <w:sz w:val="24"/>
          <w:szCs w:val="24"/>
          <w:lang w:val="fr-FR"/>
        </w:rPr>
        <w:t xml:space="preserve"> 4.2.2.2.2</w:t>
      </w:r>
      <w:r w:rsidRPr="005F2CB2">
        <w:rPr>
          <w:rFonts w:ascii="Times New Roman" w:eastAsia="Times New Roman" w:hAnsi="Times New Roman" w:cs="Times New Roman"/>
          <w:sz w:val="24"/>
          <w:szCs w:val="24"/>
          <w:lang w:val="fr-FR"/>
        </w:rPr>
        <w:br/>
      </w:r>
      <w:r w:rsidRPr="005F2CB2">
        <w:rPr>
          <w:rFonts w:ascii="Times New Roman" w:eastAsia="Times New Roman" w:hAnsi="Times New Roman" w:cs="Times New Roman"/>
          <w:b/>
          <w:bCs/>
          <w:sz w:val="24"/>
          <w:szCs w:val="24"/>
          <w:lang w:val="fr-FR"/>
        </w:rPr>
        <w:t>Comment Intent:</w:t>
      </w:r>
      <w:r w:rsidRPr="005F2CB2">
        <w:rPr>
          <w:rFonts w:ascii="Times New Roman" w:eastAsia="Times New Roman" w:hAnsi="Times New Roman" w:cs="Times New Roman"/>
          <w:sz w:val="24"/>
          <w:szCs w:val="24"/>
          <w:lang w:val="fr-FR"/>
        </w:rPr>
        <w:t xml:space="preserve"> Objection</w:t>
      </w:r>
      <w:r w:rsidRPr="005F2CB2">
        <w:rPr>
          <w:rFonts w:ascii="Times New Roman" w:eastAsia="Times New Roman" w:hAnsi="Times New Roman" w:cs="Times New Roman"/>
          <w:sz w:val="24"/>
          <w:szCs w:val="24"/>
          <w:lang w:val="fr-FR"/>
        </w:rPr>
        <w:br/>
      </w:r>
      <w:r w:rsidRPr="005F2CB2">
        <w:rPr>
          <w:rFonts w:ascii="Times New Roman" w:eastAsia="Times New Roman" w:hAnsi="Times New Roman" w:cs="Times New Roman"/>
          <w:b/>
          <w:bCs/>
          <w:sz w:val="24"/>
          <w:szCs w:val="24"/>
          <w:lang w:val="fr-FR"/>
        </w:rPr>
        <w:t>Comment Type:</w:t>
      </w:r>
      <w:r w:rsidRPr="005F2CB2">
        <w:rPr>
          <w:rFonts w:ascii="Times New Roman" w:eastAsia="Times New Roman" w:hAnsi="Times New Roman" w:cs="Times New Roman"/>
          <w:sz w:val="24"/>
          <w:szCs w:val="24"/>
          <w:lang w:val="fr-FR"/>
        </w:rPr>
        <w:t xml:space="preserve"> General</w:t>
      </w:r>
      <w:r w:rsidRPr="005F2CB2">
        <w:rPr>
          <w:rFonts w:ascii="Times New Roman" w:eastAsia="Times New Roman" w:hAnsi="Times New Roman" w:cs="Times New Roman"/>
          <w:sz w:val="24"/>
          <w:szCs w:val="24"/>
          <w:lang w:val="fr-FR"/>
        </w:rPr>
        <w:br/>
      </w:r>
      <w:r w:rsidRPr="005F2CB2">
        <w:rPr>
          <w:rFonts w:ascii="Times New Roman" w:eastAsia="Times New Roman" w:hAnsi="Times New Roman" w:cs="Times New Roman"/>
          <w:sz w:val="24"/>
          <w:szCs w:val="24"/>
          <w:lang w:val="fr-FR"/>
        </w:rPr>
        <w:br/>
      </w:r>
      <w:r w:rsidRPr="005F2CB2">
        <w:rPr>
          <w:rFonts w:ascii="Times New Roman" w:eastAsia="Times New Roman" w:hAnsi="Times New Roman" w:cs="Times New Roman"/>
          <w:b/>
          <w:bCs/>
          <w:sz w:val="24"/>
          <w:szCs w:val="24"/>
          <w:lang w:val="fr-FR"/>
        </w:rPr>
        <w:t>Comment:</w:t>
      </w:r>
    </w:p>
    <w:p w14:paraId="038765C8"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z w:val="24"/>
          <w:szCs w:val="24"/>
        </w:rPr>
        <w:t xml:space="preserve">This comment is being issued on behalf of the Standards Committee of the </w:t>
      </w:r>
      <w:proofErr w:type="gramStart"/>
      <w:r w:rsidRPr="005F2CB2">
        <w:rPr>
          <w:rFonts w:ascii="Times New Roman" w:eastAsia="Times New Roman" w:hAnsi="Times New Roman" w:cs="Times New Roman"/>
          <w:sz w:val="24"/>
          <w:szCs w:val="24"/>
        </w:rPr>
        <w:t>North East</w:t>
      </w:r>
      <w:proofErr w:type="gramEnd"/>
      <w:r w:rsidRPr="005F2CB2">
        <w:rPr>
          <w:rFonts w:ascii="Times New Roman" w:eastAsia="Times New Roman" w:hAnsi="Times New Roman" w:cs="Times New Roman"/>
          <w:sz w:val="24"/>
          <w:szCs w:val="24"/>
        </w:rPr>
        <w:t xml:space="preserve"> Home Energy Rating Alliance, which represents more than 175 Raters and 9 Providers from New Jersey to Maine.</w:t>
      </w:r>
    </w:p>
    <w:p w14:paraId="7C5866A5"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z w:val="24"/>
          <w:szCs w:val="24"/>
        </w:rPr>
        <w:t xml:space="preserve">We propose that Addendum E-202x be stricken in its entirety.  These changes would not improve the issue of subjectivity in the grading of insulation and would create undue burden on stakeholders throughout the industry, including but not limited to Raters, RFIs, QADs, and software development.  It would also create a ripple effect throughout programs that reference the ANSI 301 standard, such as ENERGY STAR.  Further, we are concerned about the confusion that would be created </w:t>
      </w:r>
      <w:proofErr w:type="gramStart"/>
      <w:r w:rsidRPr="005F2CB2">
        <w:rPr>
          <w:rFonts w:ascii="Times New Roman" w:eastAsia="Times New Roman" w:hAnsi="Times New Roman" w:cs="Times New Roman"/>
          <w:sz w:val="24"/>
          <w:szCs w:val="24"/>
        </w:rPr>
        <w:t>in regards to</w:t>
      </w:r>
      <w:proofErr w:type="gramEnd"/>
      <w:r w:rsidRPr="005F2CB2">
        <w:rPr>
          <w:rFonts w:ascii="Times New Roman" w:eastAsia="Times New Roman" w:hAnsi="Times New Roman" w:cs="Times New Roman"/>
          <w:sz w:val="24"/>
          <w:szCs w:val="24"/>
        </w:rPr>
        <w:t xml:space="preserve"> the transition between the existing grading standard and this proposed change.</w:t>
      </w:r>
    </w:p>
    <w:p w14:paraId="6666CE18" w14:textId="77777777" w:rsidR="005F2CB2" w:rsidRPr="005F2CB2" w:rsidRDefault="005F2CB2" w:rsidP="005F2CB2">
      <w:pPr>
        <w:spacing w:after="0"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b/>
          <w:bCs/>
          <w:sz w:val="24"/>
          <w:szCs w:val="24"/>
        </w:rPr>
        <w:t>Proposed Change:</w:t>
      </w:r>
    </w:p>
    <w:p w14:paraId="10FD5CF1"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b/>
          <w:bCs/>
          <w:i/>
          <w:iCs/>
          <w:strike/>
          <w:sz w:val="24"/>
          <w:szCs w:val="24"/>
        </w:rPr>
        <w:t>Modify Section 4.2.2.2.2. as follows:</w:t>
      </w:r>
    </w:p>
    <w:p w14:paraId="62E34471"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b/>
          <w:bCs/>
          <w:strike/>
          <w:sz w:val="24"/>
          <w:szCs w:val="24"/>
        </w:rPr>
        <w:t>4.2.2.2.2. Insulation Assessment</w:t>
      </w:r>
      <w:r w:rsidRPr="005F2CB2">
        <w:rPr>
          <w:rFonts w:ascii="Times New Roman" w:eastAsia="Times New Roman" w:hAnsi="Times New Roman" w:cs="Times New Roman"/>
          <w:strike/>
          <w:sz w:val="24"/>
          <w:szCs w:val="24"/>
        </w:rPr>
        <w:t xml:space="preserve">:  </w:t>
      </w:r>
      <w:r w:rsidRPr="005F2CB2">
        <w:rPr>
          <w:rFonts w:ascii="Times New Roman" w:eastAsia="Times New Roman" w:hAnsi="Times New Roman" w:cs="Times New Roman"/>
          <w:strike/>
          <w:sz w:val="24"/>
          <w:szCs w:val="24"/>
          <w:u w:val="single"/>
        </w:rPr>
        <w:t xml:space="preserve">Properly Installed insulation as defined in Appendix A, (Inspection procedures for Insulation Type and Proper Insulation installation (PII)), </w:t>
      </w:r>
      <w:r w:rsidRPr="005F2CB2">
        <w:rPr>
          <w:rFonts w:ascii="Times New Roman" w:eastAsia="Times New Roman" w:hAnsi="Times New Roman" w:cs="Times New Roman"/>
          <w:strike/>
          <w:sz w:val="24"/>
          <w:szCs w:val="24"/>
        </w:rPr>
        <w:t>Insulated surfaces categorized as “Grade I” shall be modeled such that the insulation R-Value is considered at its measured (for loose fill</w:t>
      </w:r>
      <w:r w:rsidRPr="005F2CB2">
        <w:rPr>
          <w:rFonts w:ascii="Times New Roman" w:eastAsia="Times New Roman" w:hAnsi="Times New Roman" w:cs="Times New Roman"/>
          <w:strike/>
          <w:sz w:val="24"/>
          <w:szCs w:val="24"/>
          <w:u w:val="single"/>
        </w:rPr>
        <w:t>, spray foam, etc.</w:t>
      </w:r>
      <w:r w:rsidRPr="005F2CB2">
        <w:rPr>
          <w:rFonts w:ascii="Times New Roman" w:eastAsia="Times New Roman" w:hAnsi="Times New Roman" w:cs="Times New Roman"/>
          <w:strike/>
          <w:sz w:val="24"/>
          <w:szCs w:val="24"/>
        </w:rPr>
        <w:t>)</w:t>
      </w:r>
      <w:r w:rsidRPr="005F2CB2">
        <w:rPr>
          <w:rFonts w:ascii="Times New Roman" w:eastAsia="Times New Roman" w:hAnsi="Times New Roman" w:cs="Times New Roman"/>
          <w:strike/>
          <w:sz w:val="24"/>
          <w:szCs w:val="24"/>
          <w:u w:val="single"/>
        </w:rPr>
        <w:t>,</w:t>
      </w:r>
      <w:r w:rsidRPr="005F2CB2">
        <w:rPr>
          <w:rFonts w:ascii="Times New Roman" w:eastAsia="Times New Roman" w:hAnsi="Times New Roman" w:cs="Times New Roman"/>
          <w:strike/>
          <w:sz w:val="24"/>
          <w:szCs w:val="24"/>
        </w:rPr>
        <w:t xml:space="preserve"> or labeled </w:t>
      </w:r>
      <w:r w:rsidRPr="005F2CB2">
        <w:rPr>
          <w:rFonts w:ascii="Times New Roman" w:eastAsia="Times New Roman" w:hAnsi="Times New Roman" w:cs="Times New Roman"/>
          <w:strike/>
          <w:sz w:val="24"/>
          <w:szCs w:val="24"/>
          <w:u w:val="single"/>
        </w:rPr>
        <w:t xml:space="preserve">(when an R-value mark is provided by the manufacturer), or installer certified </w:t>
      </w:r>
      <w:r w:rsidRPr="005F2CB2">
        <w:rPr>
          <w:rFonts w:ascii="Times New Roman" w:eastAsia="Times New Roman" w:hAnsi="Times New Roman" w:cs="Times New Roman"/>
          <w:strike/>
          <w:sz w:val="24"/>
          <w:szCs w:val="24"/>
        </w:rPr>
        <w:t>value, including other adjustments,</w:t>
      </w:r>
      <w:bookmarkStart w:id="0" w:name="_ftnref1"/>
      <w:r w:rsidRPr="005F2CB2">
        <w:rPr>
          <w:rFonts w:ascii="Times New Roman" w:eastAsia="Times New Roman" w:hAnsi="Times New Roman" w:cs="Times New Roman"/>
          <w:strike/>
          <w:sz w:val="24"/>
          <w:szCs w:val="24"/>
        </w:rPr>
        <w:fldChar w:fldCharType="begin"/>
      </w:r>
      <w:r w:rsidRPr="005F2CB2">
        <w:rPr>
          <w:rFonts w:ascii="Times New Roman" w:eastAsia="Times New Roman" w:hAnsi="Times New Roman" w:cs="Times New Roman"/>
          <w:strike/>
          <w:sz w:val="24"/>
          <w:szCs w:val="24"/>
        </w:rPr>
        <w:instrText xml:space="preserve"> HYPERLINK "https://www1.resnet.us/comments/comments.aspx?DocumentID=62&amp;layout=1" \l "_ftn1" \o "" </w:instrText>
      </w:r>
      <w:r w:rsidRPr="005F2CB2">
        <w:rPr>
          <w:rFonts w:ascii="Times New Roman" w:eastAsia="Times New Roman" w:hAnsi="Times New Roman" w:cs="Times New Roman"/>
          <w:strike/>
          <w:sz w:val="24"/>
          <w:szCs w:val="24"/>
        </w:rPr>
        <w:fldChar w:fldCharType="separate"/>
      </w:r>
      <w:r w:rsidRPr="005F2CB2">
        <w:rPr>
          <w:rFonts w:ascii="Times New Roman" w:eastAsia="Times New Roman" w:hAnsi="Times New Roman" w:cs="Times New Roman"/>
          <w:strike/>
          <w:color w:val="0000FF"/>
          <w:sz w:val="24"/>
          <w:szCs w:val="24"/>
          <w:u w:val="single"/>
        </w:rPr>
        <w:t>[1]</w:t>
      </w:r>
      <w:r w:rsidRPr="005F2CB2">
        <w:rPr>
          <w:rFonts w:ascii="Times New Roman" w:eastAsia="Times New Roman" w:hAnsi="Times New Roman" w:cs="Times New Roman"/>
          <w:strike/>
          <w:sz w:val="24"/>
          <w:szCs w:val="24"/>
        </w:rPr>
        <w:fldChar w:fldCharType="end"/>
      </w:r>
      <w:bookmarkEnd w:id="0"/>
      <w:r w:rsidRPr="005F2CB2">
        <w:rPr>
          <w:rFonts w:ascii="Times New Roman" w:eastAsia="Times New Roman" w:hAnsi="Times New Roman" w:cs="Times New Roman"/>
          <w:strike/>
          <w:sz w:val="24"/>
          <w:szCs w:val="24"/>
        </w:rPr>
        <w:t xml:space="preserve"> </w:t>
      </w:r>
      <w:r w:rsidRPr="005F2CB2">
        <w:rPr>
          <w:rFonts w:ascii="Times New Roman" w:eastAsia="Times New Roman" w:hAnsi="Times New Roman" w:cs="Times New Roman"/>
          <w:strike/>
          <w:sz w:val="24"/>
          <w:szCs w:val="24"/>
          <w:u w:val="single"/>
        </w:rPr>
        <w:t xml:space="preserve">as described in Appendix </w:t>
      </w:r>
      <w:proofErr w:type="spellStart"/>
      <w:r w:rsidRPr="005F2CB2">
        <w:rPr>
          <w:rFonts w:ascii="Times New Roman" w:eastAsia="Times New Roman" w:hAnsi="Times New Roman" w:cs="Times New Roman"/>
          <w:strike/>
          <w:sz w:val="24"/>
          <w:szCs w:val="24"/>
          <w:u w:val="single"/>
        </w:rPr>
        <w:t>A.</w:t>
      </w:r>
      <w:r w:rsidRPr="005F2CB2">
        <w:rPr>
          <w:rFonts w:ascii="Times New Roman" w:eastAsia="Times New Roman" w:hAnsi="Times New Roman" w:cs="Times New Roman"/>
          <w:strike/>
          <w:sz w:val="24"/>
          <w:szCs w:val="24"/>
        </w:rPr>
        <w:t>for</w:t>
      </w:r>
      <w:proofErr w:type="spellEnd"/>
      <w:r w:rsidRPr="005F2CB2">
        <w:rPr>
          <w:rFonts w:ascii="Times New Roman" w:eastAsia="Times New Roman" w:hAnsi="Times New Roman" w:cs="Times New Roman"/>
          <w:strike/>
          <w:sz w:val="24"/>
          <w:szCs w:val="24"/>
        </w:rPr>
        <w:t xml:space="preserve"> the insulated surface area (not including framing or other structural materials which shall be accounted for separately). Insulated surfaces categorized as “Grade II” shall be modeled such that there is no insulation R-Value for 2 percent of the insulated surface area and its measured or labeled value, including other adjustments,</w:t>
      </w:r>
      <w:bookmarkStart w:id="1" w:name="_ftnref2"/>
      <w:r w:rsidRPr="005F2CB2">
        <w:rPr>
          <w:rFonts w:ascii="Times New Roman" w:eastAsia="Times New Roman" w:hAnsi="Times New Roman" w:cs="Times New Roman"/>
          <w:strike/>
          <w:sz w:val="24"/>
          <w:szCs w:val="24"/>
        </w:rPr>
        <w:fldChar w:fldCharType="begin"/>
      </w:r>
      <w:r w:rsidRPr="005F2CB2">
        <w:rPr>
          <w:rFonts w:ascii="Times New Roman" w:eastAsia="Times New Roman" w:hAnsi="Times New Roman" w:cs="Times New Roman"/>
          <w:strike/>
          <w:sz w:val="24"/>
          <w:szCs w:val="24"/>
        </w:rPr>
        <w:instrText xml:space="preserve"> HYPERLINK "https://www1.resnet.us/comments/comments.aspx?DocumentID=62&amp;layout=1" \l "_ftn2" \o "" </w:instrText>
      </w:r>
      <w:r w:rsidRPr="005F2CB2">
        <w:rPr>
          <w:rFonts w:ascii="Times New Roman" w:eastAsia="Times New Roman" w:hAnsi="Times New Roman" w:cs="Times New Roman"/>
          <w:strike/>
          <w:sz w:val="24"/>
          <w:szCs w:val="24"/>
        </w:rPr>
        <w:fldChar w:fldCharType="separate"/>
      </w:r>
      <w:r w:rsidRPr="005F2CB2">
        <w:rPr>
          <w:rFonts w:ascii="Times New Roman" w:eastAsia="Times New Roman" w:hAnsi="Times New Roman" w:cs="Times New Roman"/>
          <w:strike/>
          <w:color w:val="0000FF"/>
          <w:sz w:val="24"/>
          <w:szCs w:val="24"/>
          <w:u w:val="single"/>
        </w:rPr>
        <w:t>[2]</w:t>
      </w:r>
      <w:r w:rsidRPr="005F2CB2">
        <w:rPr>
          <w:rFonts w:ascii="Times New Roman" w:eastAsia="Times New Roman" w:hAnsi="Times New Roman" w:cs="Times New Roman"/>
          <w:strike/>
          <w:sz w:val="24"/>
          <w:szCs w:val="24"/>
        </w:rPr>
        <w:fldChar w:fldCharType="end"/>
      </w:r>
      <w:bookmarkEnd w:id="1"/>
      <w:r w:rsidRPr="005F2CB2">
        <w:rPr>
          <w:rFonts w:ascii="Times New Roman" w:eastAsia="Times New Roman" w:hAnsi="Times New Roman" w:cs="Times New Roman"/>
          <w:strike/>
          <w:sz w:val="24"/>
          <w:szCs w:val="24"/>
        </w:rPr>
        <w:t xml:space="preserve"> for the remainder of the insulated surface area (not including framing or other structural materials). </w:t>
      </w:r>
      <w:r w:rsidRPr="005F2CB2">
        <w:rPr>
          <w:rFonts w:ascii="Times New Roman" w:eastAsia="Times New Roman" w:hAnsi="Times New Roman" w:cs="Times New Roman"/>
          <w:strike/>
          <w:sz w:val="24"/>
          <w:szCs w:val="24"/>
          <w:u w:val="single"/>
        </w:rPr>
        <w:t xml:space="preserve">Installed insulation that is deemed to not be properly installed (NPI) in accordance with Appendix A </w:t>
      </w:r>
      <w:r w:rsidRPr="005F2CB2">
        <w:rPr>
          <w:rFonts w:ascii="Times New Roman" w:eastAsia="Times New Roman" w:hAnsi="Times New Roman" w:cs="Times New Roman"/>
          <w:strike/>
          <w:sz w:val="24"/>
          <w:szCs w:val="24"/>
        </w:rPr>
        <w:t xml:space="preserve">Insulated surfaces categorized as “Grade III” shall be modeled such that there is no insulation R-Value for </w:t>
      </w:r>
      <w:r w:rsidRPr="005F2CB2">
        <w:rPr>
          <w:rFonts w:ascii="Times New Roman" w:eastAsia="Times New Roman" w:hAnsi="Times New Roman" w:cs="Times New Roman"/>
          <w:strike/>
          <w:sz w:val="24"/>
          <w:szCs w:val="24"/>
          <w:u w:val="single"/>
        </w:rPr>
        <w:t>10</w:t>
      </w:r>
      <w:r w:rsidRPr="005F2CB2">
        <w:rPr>
          <w:rFonts w:ascii="Times New Roman" w:eastAsia="Times New Roman" w:hAnsi="Times New Roman" w:cs="Times New Roman"/>
          <w:strike/>
          <w:sz w:val="24"/>
          <w:szCs w:val="24"/>
        </w:rPr>
        <w:t>5 percent of the insulated surface area and its measured or labeled value, including other adjustments</w:t>
      </w:r>
      <w:r w:rsidRPr="005F2CB2">
        <w:rPr>
          <w:rFonts w:ascii="Times New Roman" w:eastAsia="Times New Roman" w:hAnsi="Times New Roman" w:cs="Times New Roman"/>
          <w:strike/>
          <w:sz w:val="24"/>
          <w:szCs w:val="24"/>
          <w:u w:val="single"/>
        </w:rPr>
        <w:t xml:space="preserve"> as described in Appendix A. </w:t>
      </w:r>
      <w:r w:rsidRPr="005F2CB2">
        <w:rPr>
          <w:rFonts w:ascii="Times New Roman" w:eastAsia="Times New Roman" w:hAnsi="Times New Roman" w:cs="Times New Roman"/>
          <w:strike/>
          <w:sz w:val="24"/>
          <w:szCs w:val="24"/>
        </w:rPr>
        <w:t>,</w:t>
      </w:r>
      <w:bookmarkStart w:id="2" w:name="_ftnref3"/>
      <w:r w:rsidRPr="005F2CB2">
        <w:rPr>
          <w:rFonts w:ascii="Times New Roman" w:eastAsia="Times New Roman" w:hAnsi="Times New Roman" w:cs="Times New Roman"/>
          <w:strike/>
          <w:sz w:val="24"/>
          <w:szCs w:val="24"/>
        </w:rPr>
        <w:fldChar w:fldCharType="begin"/>
      </w:r>
      <w:r w:rsidRPr="005F2CB2">
        <w:rPr>
          <w:rFonts w:ascii="Times New Roman" w:eastAsia="Times New Roman" w:hAnsi="Times New Roman" w:cs="Times New Roman"/>
          <w:strike/>
          <w:sz w:val="24"/>
          <w:szCs w:val="24"/>
        </w:rPr>
        <w:instrText xml:space="preserve"> HYPERLINK "https://www1.resnet.us/comments/comments.aspx?DocumentID=62&amp;layout=1" \l "_ftn3" \o "" </w:instrText>
      </w:r>
      <w:r w:rsidRPr="005F2CB2">
        <w:rPr>
          <w:rFonts w:ascii="Times New Roman" w:eastAsia="Times New Roman" w:hAnsi="Times New Roman" w:cs="Times New Roman"/>
          <w:strike/>
          <w:sz w:val="24"/>
          <w:szCs w:val="24"/>
        </w:rPr>
        <w:fldChar w:fldCharType="separate"/>
      </w:r>
      <w:r w:rsidRPr="005F2CB2">
        <w:rPr>
          <w:rFonts w:ascii="Times New Roman" w:eastAsia="Times New Roman" w:hAnsi="Times New Roman" w:cs="Times New Roman"/>
          <w:strike/>
          <w:color w:val="0000FF"/>
          <w:sz w:val="24"/>
          <w:szCs w:val="24"/>
          <w:u w:val="single"/>
        </w:rPr>
        <w:t>[3]</w:t>
      </w:r>
      <w:r w:rsidRPr="005F2CB2">
        <w:rPr>
          <w:rFonts w:ascii="Times New Roman" w:eastAsia="Times New Roman" w:hAnsi="Times New Roman" w:cs="Times New Roman"/>
          <w:strike/>
          <w:sz w:val="24"/>
          <w:szCs w:val="24"/>
        </w:rPr>
        <w:fldChar w:fldCharType="end"/>
      </w:r>
      <w:bookmarkEnd w:id="2"/>
      <w:r w:rsidRPr="005F2CB2">
        <w:rPr>
          <w:rFonts w:ascii="Times New Roman" w:eastAsia="Times New Roman" w:hAnsi="Times New Roman" w:cs="Times New Roman"/>
          <w:strike/>
          <w:sz w:val="24"/>
          <w:szCs w:val="24"/>
        </w:rPr>
        <w:t xml:space="preserve"> for the remainder of the insulated surface area (not including framing or other structural materials). Other building materials, including framing, sheathing and air films, shall be assigned aged or settled values according to ASHRAE </w:t>
      </w:r>
      <w:r w:rsidRPr="005F2CB2">
        <w:rPr>
          <w:rFonts w:ascii="Times New Roman" w:eastAsia="Times New Roman" w:hAnsi="Times New Roman" w:cs="Times New Roman"/>
          <w:i/>
          <w:iCs/>
          <w:strike/>
          <w:sz w:val="24"/>
          <w:szCs w:val="24"/>
        </w:rPr>
        <w:t>Handbook of Fundamentals</w:t>
      </w:r>
      <w:r w:rsidRPr="005F2CB2">
        <w:rPr>
          <w:rFonts w:ascii="Times New Roman" w:eastAsia="Times New Roman" w:hAnsi="Times New Roman" w:cs="Times New Roman"/>
          <w:strike/>
          <w:sz w:val="24"/>
          <w:szCs w:val="24"/>
        </w:rPr>
        <w:t>.  In addition, the following accepted conventions shall be used in modeling Rated Home insulation enclosures</w:t>
      </w:r>
    </w:p>
    <w:p w14:paraId="43C59A69"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trike/>
          <w:sz w:val="24"/>
          <w:szCs w:val="24"/>
        </w:rPr>
        <w:t xml:space="preserve">(a)  Insulation that does not cover framing members shall not be modeled as if it covers the framing. Insulated surfaces that have continuous insulation, including rigid foam, fibrous batt, </w:t>
      </w:r>
      <w:r w:rsidRPr="005F2CB2">
        <w:rPr>
          <w:rFonts w:ascii="Times New Roman" w:eastAsia="Times New Roman" w:hAnsi="Times New Roman" w:cs="Times New Roman"/>
          <w:strike/>
          <w:sz w:val="24"/>
          <w:szCs w:val="24"/>
        </w:rPr>
        <w:lastRenderedPageBreak/>
        <w:t xml:space="preserve">loose fill, sprayed </w:t>
      </w:r>
      <w:proofErr w:type="gramStart"/>
      <w:r w:rsidRPr="005F2CB2">
        <w:rPr>
          <w:rFonts w:ascii="Times New Roman" w:eastAsia="Times New Roman" w:hAnsi="Times New Roman" w:cs="Times New Roman"/>
          <w:strike/>
          <w:sz w:val="24"/>
          <w:szCs w:val="24"/>
        </w:rPr>
        <w:t>insulation</w:t>
      </w:r>
      <w:proofErr w:type="gramEnd"/>
      <w:r w:rsidRPr="005F2CB2">
        <w:rPr>
          <w:rFonts w:ascii="Times New Roman" w:eastAsia="Times New Roman" w:hAnsi="Times New Roman" w:cs="Times New Roman"/>
          <w:strike/>
          <w:sz w:val="24"/>
          <w:szCs w:val="24"/>
        </w:rPr>
        <w:t xml:space="preserve"> or insulated siding, covering the framing members shall be assessed and modeled according to Section 4.2.2.2 and combined with the cavity insulation, framing and other materials to determine the overall assembly R-Value.</w:t>
      </w:r>
    </w:p>
    <w:p w14:paraId="0EC1958D"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trike/>
          <w:sz w:val="24"/>
          <w:szCs w:val="24"/>
        </w:rPr>
        <w:t xml:space="preserve">(b)  The base R-Value of fibrous batt insulation that is compressed to less than its full rated thickness in a completely enclosed cavity shall be assessed </w:t>
      </w:r>
      <w:r w:rsidRPr="005F2CB2">
        <w:rPr>
          <w:rFonts w:ascii="Times New Roman" w:eastAsia="Times New Roman" w:hAnsi="Times New Roman" w:cs="Times New Roman"/>
          <w:strike/>
          <w:sz w:val="24"/>
          <w:szCs w:val="24"/>
          <w:u w:val="single"/>
        </w:rPr>
        <w:t xml:space="preserve">as described in Appendix </w:t>
      </w:r>
      <w:proofErr w:type="spellStart"/>
      <w:proofErr w:type="gramStart"/>
      <w:r w:rsidRPr="005F2CB2">
        <w:rPr>
          <w:rFonts w:ascii="Times New Roman" w:eastAsia="Times New Roman" w:hAnsi="Times New Roman" w:cs="Times New Roman"/>
          <w:strike/>
          <w:sz w:val="24"/>
          <w:szCs w:val="24"/>
          <w:u w:val="single"/>
        </w:rPr>
        <w:t>A.</w:t>
      </w:r>
      <w:r w:rsidRPr="005F2CB2">
        <w:rPr>
          <w:rFonts w:ascii="Times New Roman" w:eastAsia="Times New Roman" w:hAnsi="Times New Roman" w:cs="Times New Roman"/>
          <w:strike/>
          <w:sz w:val="24"/>
          <w:szCs w:val="24"/>
        </w:rPr>
        <w:t>according</w:t>
      </w:r>
      <w:proofErr w:type="spellEnd"/>
      <w:proofErr w:type="gramEnd"/>
      <w:r w:rsidRPr="005F2CB2">
        <w:rPr>
          <w:rFonts w:ascii="Times New Roman" w:eastAsia="Times New Roman" w:hAnsi="Times New Roman" w:cs="Times New Roman"/>
          <w:strike/>
          <w:sz w:val="24"/>
          <w:szCs w:val="24"/>
        </w:rPr>
        <w:t xml:space="preserve"> to the manufacturer’s documentation. In the absence of such documentation, use R-Value correction factor (CF) for Compressed Batt or Blanket from ACCA Manual J, 8th edition, Appendix 4.</w:t>
      </w:r>
    </w:p>
    <w:p w14:paraId="3392E8D0"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trike/>
          <w:sz w:val="24"/>
          <w:szCs w:val="24"/>
        </w:rPr>
        <w:t xml:space="preserve">(c)  Areas of an assembly having different insulation types or R-Values (including uninsulated areas </w:t>
      </w:r>
      <w:proofErr w:type="gramStart"/>
      <w:r w:rsidRPr="005F2CB2">
        <w:rPr>
          <w:rFonts w:ascii="Times New Roman" w:eastAsia="Times New Roman" w:hAnsi="Times New Roman" w:cs="Times New Roman"/>
          <w:strike/>
          <w:sz w:val="24"/>
          <w:szCs w:val="24"/>
        </w:rPr>
        <w:t>in excess of</w:t>
      </w:r>
      <w:proofErr w:type="gramEnd"/>
      <w:r w:rsidRPr="005F2CB2">
        <w:rPr>
          <w:rFonts w:ascii="Times New Roman" w:eastAsia="Times New Roman" w:hAnsi="Times New Roman" w:cs="Times New Roman"/>
          <w:strike/>
          <w:sz w:val="24"/>
          <w:szCs w:val="24"/>
        </w:rPr>
        <w:t xml:space="preserve"> 5 percent of any otherwise insulated building component) shall be modeled separately with the applicable R-Values and assembly areas associated with each different insulation situation.</w:t>
      </w:r>
    </w:p>
    <w:p w14:paraId="25FA3BF2" w14:textId="77777777" w:rsidR="005F2CB2" w:rsidRPr="005F2CB2" w:rsidRDefault="005F2CB2" w:rsidP="005F2CB2">
      <w:pPr>
        <w:spacing w:before="100" w:beforeAutospacing="1" w:after="100" w:afterAutospacing="1" w:line="240" w:lineRule="auto"/>
        <w:rPr>
          <w:rFonts w:ascii="Times New Roman" w:eastAsia="Times New Roman" w:hAnsi="Times New Roman" w:cs="Times New Roman"/>
          <w:sz w:val="24"/>
          <w:szCs w:val="24"/>
        </w:rPr>
      </w:pPr>
      <w:r w:rsidRPr="005F2CB2">
        <w:rPr>
          <w:rFonts w:ascii="Times New Roman" w:eastAsia="Times New Roman" w:hAnsi="Times New Roman" w:cs="Times New Roman"/>
          <w:strike/>
          <w:sz w:val="24"/>
          <w:szCs w:val="24"/>
        </w:rPr>
        <w:t xml:space="preserve">(d)  The overall thermal properties of steel-framed walls, ceilings and floors shall be calculated in accordance with the modified zone method specified by Chapter 27, ASHRAE </w:t>
      </w:r>
      <w:r w:rsidRPr="005F2CB2">
        <w:rPr>
          <w:rFonts w:ascii="Times New Roman" w:eastAsia="Times New Roman" w:hAnsi="Times New Roman" w:cs="Times New Roman"/>
          <w:i/>
          <w:iCs/>
          <w:strike/>
          <w:sz w:val="24"/>
          <w:szCs w:val="24"/>
        </w:rPr>
        <w:t xml:space="preserve">Handbook of Fundamentals </w:t>
      </w:r>
      <w:r w:rsidRPr="005F2CB2">
        <w:rPr>
          <w:rFonts w:ascii="Times New Roman" w:eastAsia="Times New Roman" w:hAnsi="Times New Roman" w:cs="Times New Roman"/>
          <w:strike/>
          <w:sz w:val="24"/>
          <w:szCs w:val="24"/>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41D53F48" w14:textId="77777777" w:rsidR="00F44E32" w:rsidRDefault="00F44E32"/>
    <w:sectPr w:rsidR="00F4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B2"/>
    <w:rsid w:val="005F2CB2"/>
    <w:rsid w:val="00F4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D348"/>
  <w15:chartTrackingRefBased/>
  <w15:docId w15:val="{3F2B765A-A20E-4724-978B-9215A989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2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C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2C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2CB2"/>
    <w:rPr>
      <w:b/>
      <w:bCs/>
    </w:rPr>
  </w:style>
  <w:style w:type="character" w:styleId="Emphasis">
    <w:name w:val="Emphasis"/>
    <w:basedOn w:val="DefaultParagraphFont"/>
    <w:uiPriority w:val="20"/>
    <w:qFormat/>
    <w:rsid w:val="005F2CB2"/>
    <w:rPr>
      <w:i/>
      <w:iCs/>
    </w:rPr>
  </w:style>
  <w:style w:type="character" w:styleId="Hyperlink">
    <w:name w:val="Hyperlink"/>
    <w:basedOn w:val="DefaultParagraphFont"/>
    <w:uiPriority w:val="99"/>
    <w:semiHidden/>
    <w:unhideWhenUsed/>
    <w:rsid w:val="005F2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2990">
      <w:bodyDiv w:val="1"/>
      <w:marLeft w:val="0"/>
      <w:marRight w:val="0"/>
      <w:marTop w:val="0"/>
      <w:marBottom w:val="0"/>
      <w:divBdr>
        <w:top w:val="none" w:sz="0" w:space="0" w:color="auto"/>
        <w:left w:val="none" w:sz="0" w:space="0" w:color="auto"/>
        <w:bottom w:val="none" w:sz="0" w:space="0" w:color="auto"/>
        <w:right w:val="none" w:sz="0" w:space="0" w:color="auto"/>
      </w:divBdr>
    </w:div>
    <w:div w:id="968247855">
      <w:bodyDiv w:val="1"/>
      <w:marLeft w:val="0"/>
      <w:marRight w:val="0"/>
      <w:marTop w:val="0"/>
      <w:marBottom w:val="0"/>
      <w:divBdr>
        <w:top w:val="none" w:sz="0" w:space="0" w:color="auto"/>
        <w:left w:val="none" w:sz="0" w:space="0" w:color="auto"/>
        <w:bottom w:val="none" w:sz="0" w:space="0" w:color="auto"/>
        <w:right w:val="none" w:sz="0" w:space="0" w:color="auto"/>
      </w:divBdr>
    </w:div>
    <w:div w:id="1325859177">
      <w:bodyDiv w:val="1"/>
      <w:marLeft w:val="0"/>
      <w:marRight w:val="0"/>
      <w:marTop w:val="0"/>
      <w:marBottom w:val="0"/>
      <w:divBdr>
        <w:top w:val="none" w:sz="0" w:space="0" w:color="auto"/>
        <w:left w:val="none" w:sz="0" w:space="0" w:color="auto"/>
        <w:bottom w:val="none" w:sz="0" w:space="0" w:color="auto"/>
        <w:right w:val="none" w:sz="0" w:space="0" w:color="auto"/>
      </w:divBdr>
    </w:div>
    <w:div w:id="1559896356">
      <w:bodyDiv w:val="1"/>
      <w:marLeft w:val="0"/>
      <w:marRight w:val="0"/>
      <w:marTop w:val="0"/>
      <w:marBottom w:val="0"/>
      <w:divBdr>
        <w:top w:val="none" w:sz="0" w:space="0" w:color="auto"/>
        <w:left w:val="none" w:sz="0" w:space="0" w:color="auto"/>
        <w:bottom w:val="none" w:sz="0" w:space="0" w:color="auto"/>
        <w:right w:val="none" w:sz="0" w:space="0" w:color="auto"/>
      </w:divBdr>
    </w:div>
    <w:div w:id="18898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Ames</dc:creator>
  <cp:keywords/>
  <dc:description/>
  <cp:lastModifiedBy>Betsy Ames</cp:lastModifiedBy>
  <cp:revision>1</cp:revision>
  <dcterms:created xsi:type="dcterms:W3CDTF">2021-10-13T02:29:00Z</dcterms:created>
  <dcterms:modified xsi:type="dcterms:W3CDTF">2021-10-13T02:30:00Z</dcterms:modified>
</cp:coreProperties>
</file>