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98C" w14:textId="6B289779" w:rsidR="00E8687E" w:rsidRDefault="00E8687E">
      <w:hyperlink r:id="rId4" w:history="1">
        <w:r w:rsidRPr="00F548F1">
          <w:rPr>
            <w:rStyle w:val="Hyperlink"/>
          </w:rPr>
          <w:t>https://www.regulations.gov/comment/IRS-2022-0022-0163</w:t>
        </w:r>
      </w:hyperlink>
    </w:p>
    <w:p w14:paraId="5EF82A18" w14:textId="01B1BD7A" w:rsidR="007E41B9" w:rsidRDefault="00E8687E">
      <w:r>
        <w:rPr>
          <w:noProof/>
        </w:rPr>
        <w:drawing>
          <wp:inline distT="0" distB="0" distL="0" distR="0" wp14:anchorId="4424F69C" wp14:editId="644F9F35">
            <wp:extent cx="5943600" cy="788670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0F408" w14:textId="467F9A6E" w:rsidR="00E8687E" w:rsidRDefault="00E8687E">
      <w:r>
        <w:rPr>
          <w:noProof/>
        </w:rPr>
        <w:drawing>
          <wp:inline distT="0" distB="0" distL="0" distR="0" wp14:anchorId="75635B9A" wp14:editId="0F4FC127">
            <wp:extent cx="5943600" cy="2691130"/>
            <wp:effectExtent l="0" t="0" r="0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01D27" w14:textId="54D20B57" w:rsidR="00E8687E" w:rsidRDefault="00E8687E">
      <w:hyperlink r:id="rId7" w:history="1">
        <w:r w:rsidRPr="00F548F1">
          <w:rPr>
            <w:rStyle w:val="Hyperlink"/>
          </w:rPr>
          <w:t>https://www.regulations.gov/comment/IRS-2022-0022-0164</w:t>
        </w:r>
      </w:hyperlink>
    </w:p>
    <w:p w14:paraId="57FB2FBF" w14:textId="00767E81" w:rsidR="00E8687E" w:rsidRDefault="00E8687E">
      <w:r>
        <w:rPr>
          <w:noProof/>
        </w:rPr>
        <w:drawing>
          <wp:inline distT="0" distB="0" distL="0" distR="0" wp14:anchorId="70C1A76F" wp14:editId="3C7AD50A">
            <wp:extent cx="5943600" cy="815340"/>
            <wp:effectExtent l="0" t="0" r="0" b="381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FCE6A" w14:textId="19E7AE92" w:rsidR="00E8687E" w:rsidRDefault="00E8687E">
      <w:r>
        <w:rPr>
          <w:noProof/>
        </w:rPr>
        <w:drawing>
          <wp:inline distT="0" distB="0" distL="0" distR="0" wp14:anchorId="6820E2DD" wp14:editId="31462B77">
            <wp:extent cx="5943600" cy="1966595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7E"/>
    <w:rsid w:val="007E41B9"/>
    <w:rsid w:val="00E8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19A4E"/>
  <w15:chartTrackingRefBased/>
  <w15:docId w15:val="{8DE34155-5CBC-491B-8704-E081D7A3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8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regulations.gov/comment/IRS-2022-0022-01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regulations.gov/comment/IRS-2022-0022-0163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Ames</dc:creator>
  <cp:keywords/>
  <dc:description/>
  <cp:lastModifiedBy>Betsy Ames</cp:lastModifiedBy>
  <cp:revision>1</cp:revision>
  <dcterms:created xsi:type="dcterms:W3CDTF">2023-02-13T06:14:00Z</dcterms:created>
  <dcterms:modified xsi:type="dcterms:W3CDTF">2023-02-13T06:16:00Z</dcterms:modified>
</cp:coreProperties>
</file>